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B45" w:rsidRPr="003A7D5E" w:rsidRDefault="00140B45" w:rsidP="00A54996">
      <w:pPr>
        <w:tabs>
          <w:tab w:val="left" w:pos="4820"/>
        </w:tabs>
        <w:spacing w:after="0"/>
        <w:rPr>
          <w:rFonts w:ascii="Times New Roman" w:hAnsi="Times New Roman" w:cs="Times New Roman"/>
          <w:b/>
        </w:rPr>
      </w:pPr>
      <w:r>
        <w:t xml:space="preserve">                       </w:t>
      </w:r>
      <w:r w:rsidR="006B1DB3">
        <w:t xml:space="preserve">                                                                                                                         </w:t>
      </w:r>
      <w:r w:rsidR="006B1DB3" w:rsidRPr="003A7D5E">
        <w:rPr>
          <w:rFonts w:ascii="Times New Roman" w:hAnsi="Times New Roman" w:cs="Times New Roman"/>
          <w:b/>
        </w:rPr>
        <w:t xml:space="preserve">Приложение </w:t>
      </w:r>
      <w:r w:rsidR="00A22A6A">
        <w:rPr>
          <w:rFonts w:ascii="Times New Roman" w:hAnsi="Times New Roman" w:cs="Times New Roman"/>
          <w:b/>
        </w:rPr>
        <w:t xml:space="preserve"> </w:t>
      </w:r>
      <w:r w:rsidR="006B1DB3" w:rsidRPr="003A7D5E">
        <w:rPr>
          <w:rFonts w:ascii="Times New Roman" w:hAnsi="Times New Roman" w:cs="Times New Roman"/>
          <w:b/>
        </w:rPr>
        <w:t>7</w:t>
      </w:r>
    </w:p>
    <w:p w:rsidR="00140B45" w:rsidRDefault="00140B45" w:rsidP="00A54996">
      <w:pPr>
        <w:tabs>
          <w:tab w:val="left" w:pos="4820"/>
        </w:tabs>
        <w:spacing w:after="0"/>
      </w:pP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КАДОШКИНСКОГО 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РАЙОНА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РЕСПУБЛИКИ МОРДОВИЯ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B02E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</w:t>
      </w:r>
      <w:proofErr w:type="gramEnd"/>
      <w:r w:rsidRPr="00B02E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 С Т А Н О В Л Е Н И Е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="00F053A0" w:rsidRPr="00F053A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31.07.2017 г.</w:t>
      </w: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___                                                                               № _</w:t>
      </w:r>
      <w:r w:rsidR="00F053A0" w:rsidRPr="00F053A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425-П</w:t>
      </w: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р.п</w:t>
      </w:r>
      <w:proofErr w:type="spellEnd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Кадошкино</w:t>
      </w:r>
      <w:proofErr w:type="spellEnd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2E91" w:rsidRPr="00B02E91" w:rsidRDefault="00B02E91" w:rsidP="00B02E91">
      <w:pPr>
        <w:tabs>
          <w:tab w:val="left" w:pos="851"/>
          <w:tab w:val="left" w:pos="48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E91">
        <w:rPr>
          <w:rFonts w:ascii="Times New Roman" w:hAnsi="Times New Roman" w:cs="Times New Roman"/>
          <w:b/>
          <w:sz w:val="24"/>
          <w:szCs w:val="24"/>
        </w:rPr>
        <w:t xml:space="preserve">Об утверждении перечня муниципальных программ </w:t>
      </w:r>
      <w:proofErr w:type="spellStart"/>
      <w:r w:rsidRPr="00B02E91">
        <w:rPr>
          <w:rFonts w:ascii="Times New Roman" w:hAnsi="Times New Roman" w:cs="Times New Roman"/>
          <w:b/>
          <w:sz w:val="24"/>
          <w:szCs w:val="24"/>
        </w:rPr>
        <w:t>Кадошкинского</w:t>
      </w:r>
      <w:proofErr w:type="spellEnd"/>
      <w:r w:rsidRPr="00B02E91">
        <w:rPr>
          <w:rFonts w:ascii="Times New Roman" w:hAnsi="Times New Roman" w:cs="Times New Roman"/>
          <w:b/>
          <w:sz w:val="24"/>
          <w:szCs w:val="24"/>
        </w:rPr>
        <w:t xml:space="preserve">                   муниципального района Республики Мордовия, планируемых к реализации в 2018-2020 гг.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2E91" w:rsidRPr="00B02E91" w:rsidRDefault="00B02E91" w:rsidP="00B02E91">
      <w:pPr>
        <w:tabs>
          <w:tab w:val="left" w:pos="851"/>
          <w:tab w:val="left" w:pos="482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02E91">
        <w:rPr>
          <w:rFonts w:ascii="Times New Roman" w:hAnsi="Times New Roman" w:cs="Times New Roman"/>
          <w:sz w:val="24"/>
          <w:szCs w:val="24"/>
        </w:rPr>
        <w:t xml:space="preserve">            Руководствуясь Приказом  Министерства  экономики Республики Мордовия от 07.08.2014г.  №117-П, и  в целях приведения в соответствие с требованиями статьи 179 Бюджетного кодекса Российской Федерации, а</w:t>
      </w: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дминистрация </w:t>
      </w:r>
      <w:proofErr w:type="spellStart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Кадошкинского</w:t>
      </w:r>
      <w:proofErr w:type="spellEnd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района Республики Мордовия  </w:t>
      </w:r>
      <w:proofErr w:type="gramStart"/>
      <w:r w:rsidRPr="00B02E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</w:t>
      </w:r>
      <w:proofErr w:type="gramEnd"/>
      <w:r w:rsidRPr="00B02E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 с т а н о в л я е т: 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:rsidR="00B02E91" w:rsidRPr="00B02E91" w:rsidRDefault="00B02E91" w:rsidP="00B02E91">
      <w:pPr>
        <w:widowControl w:val="0"/>
        <w:suppressAutoHyphens/>
        <w:autoSpaceDE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1. Утвердить  перечень муниципальных программ </w:t>
      </w:r>
      <w:proofErr w:type="spellStart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Кадошкинского</w:t>
      </w:r>
      <w:proofErr w:type="spellEnd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района Республики Мордовия, планируемых к реализации в  2018-2020 гг. (Приложение).  </w:t>
      </w:r>
    </w:p>
    <w:p w:rsidR="00B02E91" w:rsidRPr="00B02E91" w:rsidRDefault="00B02E91" w:rsidP="00B02E91">
      <w:pPr>
        <w:widowControl w:val="0"/>
        <w:tabs>
          <w:tab w:val="left" w:pos="851"/>
          <w:tab w:val="left" w:pos="4820"/>
        </w:tabs>
        <w:suppressAutoHyphens/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2.</w:t>
      </w:r>
      <w:r w:rsidRPr="00B02E91">
        <w:rPr>
          <w:rFonts w:ascii="Times New Roman" w:hAnsi="Times New Roman" w:cs="Times New Roman"/>
          <w:sz w:val="24"/>
          <w:szCs w:val="24"/>
        </w:rPr>
        <w:t xml:space="preserve"> Признать  утратившим силу Постановление администрации </w:t>
      </w:r>
      <w:proofErr w:type="spellStart"/>
      <w:r w:rsidRPr="00B02E91">
        <w:rPr>
          <w:rFonts w:ascii="Times New Roman" w:hAnsi="Times New Roman" w:cs="Times New Roman"/>
          <w:sz w:val="24"/>
          <w:szCs w:val="24"/>
        </w:rPr>
        <w:t>Кадошкинского</w:t>
      </w:r>
      <w:proofErr w:type="spellEnd"/>
      <w:r w:rsidRPr="00B02E91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Мордовия от 24.09.2015г. № 308-П «Об утверждении перечня муниципальных программ </w:t>
      </w:r>
      <w:proofErr w:type="spellStart"/>
      <w:r w:rsidRPr="00B02E91">
        <w:rPr>
          <w:rFonts w:ascii="Times New Roman" w:hAnsi="Times New Roman" w:cs="Times New Roman"/>
          <w:sz w:val="24"/>
          <w:szCs w:val="24"/>
        </w:rPr>
        <w:t>Кадошкинского</w:t>
      </w:r>
      <w:proofErr w:type="spellEnd"/>
      <w:r w:rsidRPr="00B02E91">
        <w:rPr>
          <w:rFonts w:ascii="Times New Roman" w:hAnsi="Times New Roman" w:cs="Times New Roman"/>
          <w:sz w:val="24"/>
          <w:szCs w:val="24"/>
        </w:rPr>
        <w:t xml:space="preserve"> муниципального района, планируемых к реализации  в  2016 году».</w:t>
      </w:r>
    </w:p>
    <w:p w:rsidR="00B02E91" w:rsidRPr="00B02E91" w:rsidRDefault="00B02E91" w:rsidP="00B02E91">
      <w:pPr>
        <w:widowControl w:val="0"/>
        <w:tabs>
          <w:tab w:val="left" w:pos="709"/>
        </w:tabs>
        <w:suppressAutoHyphens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proofErr w:type="gramStart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 за</w:t>
      </w:r>
      <w:proofErr w:type="gramEnd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исполнением настоящего постановления возложить на начальника управления экономического анализа и торговли администрации </w:t>
      </w:r>
      <w:proofErr w:type="spellStart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Кадошкинского</w:t>
      </w:r>
      <w:proofErr w:type="spellEnd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района Республики Мордовия Г.А. </w:t>
      </w:r>
      <w:proofErr w:type="spellStart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Колябину</w:t>
      </w:r>
      <w:proofErr w:type="spellEnd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И. о. Главы </w:t>
      </w:r>
      <w:proofErr w:type="spellStart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Кадошкинского</w:t>
      </w:r>
      <w:proofErr w:type="spellEnd"/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района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Республики Мордовия                                                                      Ю.Н. Булычев</w:t>
      </w:r>
    </w:p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02E91" w:rsidRPr="00B02E91" w:rsidRDefault="00B02E91" w:rsidP="00B02E91">
      <w:pPr>
        <w:widowControl w:val="0"/>
        <w:tabs>
          <w:tab w:val="left" w:pos="573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02E91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</w:t>
      </w:r>
    </w:p>
    <w:p w:rsidR="00B02E91" w:rsidRPr="00B02E91" w:rsidRDefault="00B02E91" w:rsidP="00B02E91">
      <w:pPr>
        <w:widowControl w:val="0"/>
        <w:tabs>
          <w:tab w:val="left" w:pos="5812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</w:t>
      </w: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</w:t>
      </w:r>
    </w:p>
    <w:p w:rsidR="00B02E91" w:rsidRPr="00B02E91" w:rsidRDefault="00B02E91" w:rsidP="00B02E91">
      <w:pPr>
        <w:tabs>
          <w:tab w:val="left" w:pos="52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02E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к постановлению Администрации</w:t>
      </w:r>
    </w:p>
    <w:p w:rsidR="00B02E91" w:rsidRPr="00B02E91" w:rsidRDefault="00B02E91" w:rsidP="00B02E91">
      <w:pPr>
        <w:tabs>
          <w:tab w:val="left" w:pos="52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02E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proofErr w:type="spellStart"/>
      <w:r w:rsidRPr="00B02E91">
        <w:rPr>
          <w:rFonts w:ascii="Times New Roman" w:hAnsi="Times New Roman" w:cs="Times New Roman"/>
          <w:sz w:val="24"/>
          <w:szCs w:val="24"/>
        </w:rPr>
        <w:t>Кадошкинского</w:t>
      </w:r>
      <w:proofErr w:type="spellEnd"/>
      <w:r w:rsidRPr="00B02E91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B02E91" w:rsidRPr="00B02E91" w:rsidRDefault="00B02E91" w:rsidP="00B02E91">
      <w:pPr>
        <w:tabs>
          <w:tab w:val="left" w:pos="5220"/>
        </w:tabs>
        <w:rPr>
          <w:rFonts w:ascii="Times New Roman" w:hAnsi="Times New Roman" w:cs="Times New Roman"/>
          <w:sz w:val="24"/>
          <w:szCs w:val="24"/>
        </w:rPr>
      </w:pPr>
      <w:r w:rsidRPr="00B02E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района Республики Мордовия</w:t>
      </w:r>
    </w:p>
    <w:p w:rsidR="00B02E91" w:rsidRPr="00B02E91" w:rsidRDefault="00B02E91" w:rsidP="00B02E91">
      <w:pPr>
        <w:tabs>
          <w:tab w:val="left" w:pos="522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2E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</w:t>
      </w:r>
      <w:r w:rsidR="006047F9">
        <w:rPr>
          <w:rFonts w:ascii="Times New Roman" w:hAnsi="Times New Roman" w:cs="Times New Roman"/>
          <w:sz w:val="24"/>
          <w:szCs w:val="24"/>
        </w:rPr>
        <w:t xml:space="preserve"> 31.07.2017 г.</w:t>
      </w:r>
      <w:r w:rsidRPr="00B02E91">
        <w:rPr>
          <w:rFonts w:ascii="Times New Roman" w:hAnsi="Times New Roman" w:cs="Times New Roman"/>
          <w:sz w:val="24"/>
          <w:szCs w:val="24"/>
        </w:rPr>
        <w:t xml:space="preserve"> № </w:t>
      </w:r>
      <w:r w:rsidR="006047F9">
        <w:rPr>
          <w:rFonts w:ascii="Times New Roman" w:hAnsi="Times New Roman" w:cs="Times New Roman"/>
          <w:sz w:val="24"/>
          <w:szCs w:val="24"/>
        </w:rPr>
        <w:t>425-П</w:t>
      </w:r>
      <w:bookmarkStart w:id="0" w:name="_GoBack"/>
      <w:bookmarkEnd w:id="0"/>
    </w:p>
    <w:p w:rsidR="00B02E91" w:rsidRPr="00B02E91" w:rsidRDefault="00B02E91" w:rsidP="00B02E91">
      <w:pPr>
        <w:tabs>
          <w:tab w:val="left" w:pos="52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02E91" w:rsidRPr="00B02E91" w:rsidRDefault="00B02E91" w:rsidP="00B02E91">
      <w:pPr>
        <w:tabs>
          <w:tab w:val="left" w:pos="522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2E91">
        <w:rPr>
          <w:rFonts w:ascii="Times New Roman" w:hAnsi="Times New Roman" w:cs="Times New Roman"/>
          <w:sz w:val="24"/>
          <w:szCs w:val="24"/>
        </w:rPr>
        <w:t>ПЕРЕЧЕНЬ</w:t>
      </w:r>
    </w:p>
    <w:p w:rsidR="00B02E91" w:rsidRPr="00B02E91" w:rsidRDefault="00B02E91" w:rsidP="00B02E91">
      <w:pPr>
        <w:widowControl w:val="0"/>
        <w:suppressAutoHyphens/>
        <w:autoSpaceDE w:val="0"/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2E91">
        <w:rPr>
          <w:rFonts w:ascii="Times New Roman" w:hAnsi="Times New Roman" w:cs="Times New Roman"/>
          <w:sz w:val="24"/>
          <w:szCs w:val="24"/>
        </w:rPr>
        <w:t xml:space="preserve">муниципальных программ </w:t>
      </w:r>
      <w:proofErr w:type="spellStart"/>
      <w:r w:rsidRPr="00B02E91">
        <w:rPr>
          <w:rFonts w:ascii="Times New Roman" w:hAnsi="Times New Roman" w:cs="Times New Roman"/>
          <w:sz w:val="24"/>
          <w:szCs w:val="24"/>
        </w:rPr>
        <w:t>Кадошкинского</w:t>
      </w:r>
      <w:proofErr w:type="spellEnd"/>
      <w:r w:rsidRPr="00B02E91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Мордовия, планируемых к реализации </w:t>
      </w:r>
      <w:r w:rsidRPr="00B02E91">
        <w:rPr>
          <w:rFonts w:ascii="Times New Roman" w:eastAsia="Times New Roman" w:hAnsi="Times New Roman" w:cs="Times New Roman"/>
          <w:sz w:val="24"/>
          <w:szCs w:val="24"/>
          <w:lang w:eastAsia="ar-SA"/>
        </w:rPr>
        <w:t>в 2018-2020 гг.</w:t>
      </w:r>
    </w:p>
    <w:p w:rsidR="00B02E91" w:rsidRPr="00B02E91" w:rsidRDefault="00B02E91" w:rsidP="00B02E91">
      <w:pPr>
        <w:tabs>
          <w:tab w:val="left" w:pos="5220"/>
          <w:tab w:val="left" w:pos="581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897" w:type="dxa"/>
        <w:tblLayout w:type="fixed"/>
        <w:tblLook w:val="04A0" w:firstRow="1" w:lastRow="0" w:firstColumn="1" w:lastColumn="0" w:noHBand="0" w:noVBand="1"/>
      </w:tblPr>
      <w:tblGrid>
        <w:gridCol w:w="924"/>
        <w:gridCol w:w="2477"/>
        <w:gridCol w:w="2519"/>
        <w:gridCol w:w="2977"/>
      </w:tblGrid>
      <w:tr w:rsidR="00B02E91" w:rsidRPr="00B02E91" w:rsidTr="00E34741"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</w:rPr>
            </w:pPr>
            <w:r w:rsidRPr="00B02E9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</w:rPr>
            </w:pPr>
            <w:r w:rsidRPr="00B02E91">
              <w:rPr>
                <w:rFonts w:ascii="Times New Roman" w:hAnsi="Times New Roman" w:cs="Times New Roman"/>
              </w:rPr>
              <w:t>№</w:t>
            </w:r>
            <w:proofErr w:type="gramStart"/>
            <w:r w:rsidRPr="00B02E91">
              <w:rPr>
                <w:rFonts w:ascii="Times New Roman" w:hAnsi="Times New Roman" w:cs="Times New Roman"/>
              </w:rPr>
              <w:t>п</w:t>
            </w:r>
            <w:proofErr w:type="gramEnd"/>
            <w:r w:rsidRPr="00B02E9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</w:rPr>
            </w:pPr>
            <w:r w:rsidRPr="00B02E91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</w:rPr>
            </w:pPr>
            <w:r w:rsidRPr="00B02E91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</w:rPr>
            </w:pPr>
            <w:r w:rsidRPr="00B02E91">
              <w:rPr>
                <w:rFonts w:ascii="Times New Roman" w:hAnsi="Times New Roman" w:cs="Times New Roman"/>
              </w:rPr>
              <w:t>Основные направления реализации муниципальной программы</w:t>
            </w:r>
          </w:p>
        </w:tc>
      </w:tr>
      <w:tr w:rsidR="00B02E91" w:rsidRPr="00B02E91" w:rsidTr="00E34741"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 программа комплексного социально-экономического развития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Республики Мордовия на 2015-2020 годы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и отделы администрации района 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подъема материального производства, социальной сферы и более полного удовлетворения потребностей населения, повышение уровня и качества жизни жителей района.</w:t>
            </w:r>
          </w:p>
        </w:tc>
      </w:tr>
      <w:tr w:rsidR="00B02E91" w:rsidRPr="00B02E91" w:rsidTr="00E34741"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Муниципальная программа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муниципального района Республики Мордовия «Развитие транспортной инфраструктуры и транспортного обслуживания на 2016-2020 годы»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муниципального района по строительству, промышленности, транспорту и связи Булычев Ю.Н.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обеспечение реконструкции и ремонта существующей дорожной сети; увеличение протяженности автомобильных дорог за счет строительства новых, обеспечения подъездов с твердым покрытием к населенным пунктам и инвентаризации автомобильных дорог с последующей передачей их в сеть общего пользования; организация содержания автомобильных дорог общего пользования в соответствии с нормативными требованиями </w:t>
            </w:r>
          </w:p>
        </w:tc>
      </w:tr>
      <w:tr w:rsidR="00B02E91" w:rsidRPr="00B02E91" w:rsidTr="00E34741"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Программа «Безопасность жизнедеятельности населения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муниципального района Республики Мордовия на 2017 – 2020 годы»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муниципального района по строительству, промышленности, транспорту и связи Булычев Ю.Н.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снижение вероятности возникновения пожаров, сокращение числа погибших и получивших травмы в результате пожаров, снижение ущерба от пожаров;</w:t>
            </w:r>
          </w:p>
          <w:p w:rsidR="00B02E91" w:rsidRPr="00B02E91" w:rsidRDefault="00B02E91" w:rsidP="00B02E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- разработка и реализация мероприятий, направленных на соблюдение правил пожарной безопасности;</w:t>
            </w:r>
          </w:p>
          <w:p w:rsidR="00B02E91" w:rsidRPr="00B02E91" w:rsidRDefault="00B02E91" w:rsidP="00B02E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- обеспечение пожарной безопасности муниципальных образовательных учреждений, учреждений культуры и спорта 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Развитие культуры и туризма в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Кадошкинском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муниципальном районе Республики Мордовия на 2016 – 2020 годы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Начальник отдела по культуре, спорту и делам молодежи -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Балаева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Е.Н.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повышение качества и разнообразия услуг, предоставляемых в сфере культуры;                                              -  развитие  услуг культуры;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адаптация сферы культуры  к  рыночным  условиям;                                               - укрепление и развитие материально-технической базы, обновление и  модернизация                                                  специального оборудования;                                                - улучшение условий труда и стимулирование творческих работников  учреждений                                                    культуры;                                                - развитие народного творчества, библиотечного дела, дополнительного  образования;                                                </w:t>
            </w: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- создание условий для внедрения инновационной и проектной  деятельности в сфере культуры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Программа  «Развитие  образования в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Кадош-кинском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муниципальном районе Республики Мордовия на 2016-2020годы»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Отдел по работе с учреждениями образования, опеки и попечительства несовершеннолетних администрации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муниципального район</w:t>
            </w:r>
            <w:proofErr w:type="gram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а-</w:t>
            </w:r>
            <w:proofErr w:type="gram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начальник Горшкова Т.В.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-обновление содержания и повышение качества дошкольного образования;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-совершенствование сети  дошкольных учреждений;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-развитие психолого-педагогической и социальной поддержки детей в системе дошкольного образования;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-совершенствование системы управления и кадрового обеспечения ДОУ;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-совершенствование материально-технического обеспечения ДОУ;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-обеспечение инновационного развития системы образования, ориентированной на достижение результатов, соответствующих федеральным государственным образовательным стандартам;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-формирование комплекса мер по повышению эффективности образовательных ресурсов;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-совершенствование </w:t>
            </w:r>
            <w:proofErr w:type="gram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экономических механизмов</w:t>
            </w:r>
            <w:proofErr w:type="gram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ресурсного обеспечения в сфере образования;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-повышение эффективности управления в системе образования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повышения эффективности управления муниципальными финансами в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Кадошкинском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 Республики Мордовия до 2020 года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</w:t>
            </w:r>
            <w:proofErr w:type="gram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proofErr w:type="gram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финансового управления 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Уторова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Н.Р.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-проведение эффективной государственной политики в области управления муниципальными финансами;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-совершенствование бюджетных прогнозов; 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-развитие системы бюджетного планирования, наращивание доходного потенциала;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-оптимизация расходов;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-повышение качества предоставления муниципальных услуг 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Муниципальная программа «Управление муниципальным имуществом и земельными ресурсами на территории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муниципального района Республики Мордовия на 2017 -2020 гг.»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r w:rsidRPr="00B02E91">
              <w:rPr>
                <w:rFonts w:ascii="PT Sans" w:eastAsia="Times New Roman" w:hAnsi="PT Sans" w:cs="Helvetica"/>
                <w:color w:val="000000" w:themeColor="text1"/>
                <w:sz w:val="21"/>
                <w:szCs w:val="21"/>
                <w:lang w:eastAsia="ar-SA"/>
              </w:rPr>
              <w:t xml:space="preserve"> по муниципальному имуществу и земельным отношениям </w:t>
            </w:r>
            <w:proofErr w:type="spellStart"/>
            <w:r w:rsidRPr="00B02E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Канунникова</w:t>
            </w:r>
            <w:proofErr w:type="spellEnd"/>
            <w:r w:rsidRPr="00B02E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Т.И.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Эффективное управление земельными участками, находящимися в неразграниченной государственной собственности на территории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муниципального района, оптимизация структуры муниципальной собственности, обеспечение эффективного использования муниципального имущества, ведение учета муниципального имущества, в том числе земельных участков, регистрация права собственности на муниципальное имущество и земельные участки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«Обеспечение жильем молодых семей»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муници-пального</w:t>
            </w:r>
            <w:proofErr w:type="spellEnd"/>
            <w:proofErr w:type="gram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на 2015-2020 годы федеральной целевой программы «Жилище» на 2015-2020 годы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муниципального района по строительству, промышленности, транспорту и связи Булычев Ю.Н.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-предоставление молодым семьям – участникам программы социальных выплат на приобретение жилья;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-создание условий для привлечения молодыми семьями собственных средств, дополнительных финансовых средств, кредитных и других организаций, предоставляющих кредиты и займы, в том числе ипотечных жилищных кредитов для приобретения жилья или строительства индивидуального жилья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Комплексная программа «Профилактика безнадзорности и правонарушений </w:t>
            </w:r>
            <w:proofErr w:type="spellStart"/>
            <w:proofErr w:type="gram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несовер-шеннолетних</w:t>
            </w:r>
            <w:proofErr w:type="spellEnd"/>
            <w:proofErr w:type="gram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Республики Мордовия на 2015-2020 годы»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муниципального района по строительству, промышленности, транспорту и связи Булычев Ю.Н.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 укрепление системы профилактики безнадзорности и правонарушений несовершеннолетних;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 создание условий для социальной, медицинской помощи несовершеннолетним, попавшим в трудную жизненную ситуацию;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 укрепление духовного и физического здоровья подростков;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 своевременное выявление и диагностика причин безнадзорности и противоправного поведения несовершеннолетних;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 социальная и психологическая поддержка несовершеннолетних, попавших в трудную жизненную ситуацию, безнадзорных и трудных подростков;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 коррекция и социальная адаптация несовершеннолетних с отклоняющимся поведением;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-обеспечение  межведомственного </w:t>
            </w: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взаимодействия в защите прав и законных интересов несовершеннолетних.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муниципального района Республики Мордовия на 2014-2017 годы и на период до 2020 года»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муниципального района по строительству, промышленности, транспорту и связи Булычев Ю.Н.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-улучшение условий жизнедеятельности в сельских территориях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муниципального района;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 программа «Жилище»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муници-пального</w:t>
            </w:r>
            <w:proofErr w:type="spellEnd"/>
            <w:proofErr w:type="gram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на 2017-2020 годы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B02E91" w:rsidRPr="00B02E91" w:rsidRDefault="00B02E91" w:rsidP="00B02E91">
            <w:pPr>
              <w:ind w:firstLine="7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B02E91" w:rsidRPr="00B02E91" w:rsidRDefault="00B02E91" w:rsidP="00B02E91">
            <w:pPr>
              <w:ind w:firstLine="7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B02E91" w:rsidRPr="00B02E91" w:rsidRDefault="00B02E91" w:rsidP="00B02E91">
            <w:pPr>
              <w:ind w:firstLine="7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B02E91" w:rsidRPr="00B02E91" w:rsidRDefault="00B02E91" w:rsidP="00B02E91">
            <w:pPr>
              <w:ind w:firstLine="7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2519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муниципального района по строительству, промышленности, транспорту и связи Булычев Ю.Н.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-создание условий для стимулирования инвестиционной активности в жилищном строительстве;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-создание условий для ежегодного роста объемов ввода жилья;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-повышение уровня обеспеченности население жильем путем ежегодного наращивания объемов жилищного строительства;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-создание условий для снижения административных барьеров.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развития сельского хозяйства и регулирования рынков сельскохозяйственной продукции, сырья и продовольствия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на 2013 - 2020 годы»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</w:t>
            </w:r>
            <w:proofErr w:type="gram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proofErr w:type="gram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финансового управления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Уторова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-обеспечение роста производства основных видов сельскохозяйственной продукции, производства пищевых продуктов, повышение инвестиционной привлекательности отрасли, развитие  приоритетных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подотраслей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хозяйства;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-поддержка малых форм хозяйствования;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-устойчивое развитие сельских территорий;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-воспроизводство и повышение эффективности использования в сельском хозяйстве земельных и других ресурсов;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-повышение финансовой устойчивости предприятий агропромышленного комплекса;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-повышение конкурентоспособности </w:t>
            </w: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сельскохозяйственной продукции, производимые </w:t>
            </w:r>
            <w:proofErr w:type="gram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районными</w:t>
            </w:r>
            <w:proofErr w:type="gram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сельхозтоваропроизводителями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на внутреннем рынке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Целевая программа «Поддержка начинающих фермеров в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Кадошкинском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муниципальном районе в период 2015- 2017 годы и на период до 2020 года»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Заместитель Главы </w:t>
            </w:r>
            <w:proofErr w:type="gram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-н</w:t>
            </w:r>
            <w:proofErr w:type="gram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ачальник финансового управления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Уторова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Н.Р.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-развитие крестьянских (фермерских) хозяйств,  для увеличения производства и сбыта сельскохозяйственной продукции;</w:t>
            </w:r>
          </w:p>
        </w:tc>
      </w:tr>
      <w:tr w:rsidR="00B02E91" w:rsidRPr="00B02E91" w:rsidTr="00E34741">
        <w:trPr>
          <w:trHeight w:val="2541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«Комплексная программа по  усилению борьбы с преступностью и профилактике правонарушений» на 2017-2020 годы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аппарата администрации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Ханюкова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-организация правопорядка и обеспечение общественной безопасности в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Кадошкинском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-организация тесного взаимодействия органов местного самоуправления и правоохранительных органов;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-обеспечение комплексного подхода к решению задач по обеспечению правопорядка в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Кадошкинском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-снижение уровня преступности на территории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района.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«Развитие муниципальной службы в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Кадошкинском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 (2015-2020 годы)»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аппарата администрации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Ханюкова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-развитие и совершенствование муниципальной службы посредством внедрения эффективных кадровых технологий, формирования высококвалифицированного кадрового состава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Программа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«Развитие физической культуры и спорта в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Кадошкинском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муниципальном районе Республики Мордовия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 2016-2020годы»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Начальник отдела по культуре, спорту и делам молодежи -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Балаева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Е.Н.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создание условий для укрепления здоровья населения путем развития инфраструктуры                                                            спорта, популяризации массового и профессионального спорта (включая спорт высших                                                               достижений) и приобщения различных слоев общества к регулярным занятиям                                                               физической культурой и спортом;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-повышение интереса населения к занятиям физической культурой и спортом;                                                                                                                                                                                   повышение трудоспособности населения;                                                               </w:t>
            </w:r>
            <w:proofErr w:type="gram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-с</w:t>
            </w:r>
            <w:proofErr w:type="gram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оздание и внедрение в образовательный процесс эффективной системы физического                                                       воспитания, ориентированной на особенности развития детей и подростков                                                                                                                   </w:t>
            </w:r>
          </w:p>
          <w:p w:rsidR="00B02E91" w:rsidRPr="00B02E91" w:rsidRDefault="00B02E91" w:rsidP="00B02E91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Программа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муниципального района Республики Мордовия «Реализация молодежной политики и патриотическое воспитание в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Кадошкинском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муниципальном районе» (на 2016-2020 гг.)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по культуре, спорту и делам молодежи -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Балаева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Развитие социальной и инновационной активности молодежи и населения района; Создание условий способствующих патриотическому воспитанию населения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муниципального района; Создание условий для развития системы объединений, клубов, организаций, в деятельности которых есть гражданское, духовно-нравственное, патриотическое, военно-спортивное направление; Информационно-аналитическое обеспечение молодежной политики и освещение мероприятий патриотической направленности, деятельности по патриотическому, духовно-нравственному воспитанию, пропаганде патриотизма в средствах массовой информации</w:t>
            </w:r>
            <w:proofErr w:type="gramEnd"/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Программа «Развитие  малого и среднего предпринимательства в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Кадошкинском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муниципальном районе на 2016-2020 годы»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Заместитель </w:t>
            </w:r>
            <w:proofErr w:type="gram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Главы-начальник</w:t>
            </w:r>
            <w:proofErr w:type="gram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финансового управления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Уторова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Н.Р.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Программа «Развитие  малого и среднего предпринимательства в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Кадошкинском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муниципальном районе на 2016-2018 годы»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по профилактике терроризма и экстремизма, а также минимизации и (или) ликвидации последствий проявления терроризма и экстремизма на территории 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на 2017- 2020 годы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муниципального района по строительству, промышленности, транспорту и связи Булычев Ю.Н.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-противодействие терроризму и экстремизму и защита жизни граждан, проживающих на территории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террористических и экстремистских актов;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-уменьшение проявлений экстремизма и негативного отношения к лицам других национальностей и религиозных конфессий;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-формирование толерантности и межэтнической культуры в молодежной сфере, профилактика агрессивного поведения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«Гармонизация межнациональных и межконфессиональных отношений в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Кадошкинском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аппарата администрации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Ханюкова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 сохранение и развитие духовного и культурного потенциала народов, проживающих на  территории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на основе идей межэтнического  межконфессионального согласия;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-обеспечение равенства прав и свобод человека и гражданина независимо от расы, национальности, языка, отношения к религии и других обстоятельств;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-совершенствование интеграции внутренних и внешних этнических механизмов в культурное пространство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«Доступная среда» на 2015-2020 годы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аппарата администрации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Ханюкова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-обеспечение беспрепятственного доступа (далее - доступность)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</w:t>
            </w: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услуг, необходимой информации) в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Кадошкинском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районе;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Кадошкинском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районе; 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-повышение доступности и качества реабилитационных услуг (развитие системы реабилитации и социальной интеграции инвалидов) в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Кадошкинском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районе;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Кадошкинском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widowControl w:val="0"/>
              <w:ind w:right="2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2E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долгосрочная целевая программа</w:t>
            </w:r>
            <w:r w:rsidRPr="00B02E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«Обеспечение безопасности гидротехнических сооружений, находящихся</w:t>
            </w:r>
            <w:r w:rsidRPr="00B02E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 xml:space="preserve">на территории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городского поселения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муниципального района Республики Мордовия на 2017 - 2021 годы»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19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муниципального района по строительству, промышленности, транспорту и связи Булычев Ю.Н.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tabs>
                <w:tab w:val="left" w:pos="3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в безопасное состояние гидротехнического сооружения - обеспечение рационального водопользования на территории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поселения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Республики Мордовия;</w:t>
            </w:r>
          </w:p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территорий и населения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поселения </w:t>
            </w:r>
            <w:proofErr w:type="spellStart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Кадошкинского</w:t>
            </w:r>
            <w:proofErr w:type="spellEnd"/>
            <w:r w:rsidRPr="00B02E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Республики Мордовия от вредного воздействия вод; оздоровление экологической обстановки на водных объектах</w:t>
            </w:r>
          </w:p>
        </w:tc>
      </w:tr>
      <w:tr w:rsidR="00B02E91" w:rsidRPr="00B02E91" w:rsidTr="00E34741">
        <w:trPr>
          <w:trHeight w:val="2535"/>
        </w:trPr>
        <w:tc>
          <w:tcPr>
            <w:tcW w:w="924" w:type="dxa"/>
          </w:tcPr>
          <w:p w:rsidR="00B02E91" w:rsidRPr="00B02E91" w:rsidRDefault="00B02E91" w:rsidP="00B02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4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Районная  программа «Противодействие злоупотреблению наркотиками и их незаконному обороту на территории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Кадошкинского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на 2015 - 2020 годы»</w:t>
            </w:r>
          </w:p>
        </w:tc>
        <w:tc>
          <w:tcPr>
            <w:tcW w:w="2519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заместитель Главы муниципального района по строительству, промышленности, транспорту и связи Булычев Ю.Н., отдел по работе  с учреждениями образования, опеки и попечительства - Горшкова Т.В., отдел по культуре, спорту и делам молодежи - </w:t>
            </w:r>
            <w:proofErr w:type="spellStart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Балаева</w:t>
            </w:r>
            <w:proofErr w:type="spellEnd"/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 Е.Н</w:t>
            </w:r>
          </w:p>
        </w:tc>
        <w:tc>
          <w:tcPr>
            <w:tcW w:w="2977" w:type="dxa"/>
          </w:tcPr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-создание условий для приостановления роста злоупотребления наркотиками и их незаконного оборота, поэтапного сокращения распространения наркомании и связанных с ней преступности и правонарушений до уровня минимальной опасности для общества;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 xml:space="preserve">-развитие и укрепление системы межведомственного взаимодействия в организации профилактики наркомании в </w:t>
            </w:r>
            <w:r w:rsidRPr="00B0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районе, а также предупреждение правонарушений, связанных с употреблением наркотиков и их незаконным оборотом;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E91">
              <w:rPr>
                <w:rFonts w:ascii="Times New Roman" w:hAnsi="Times New Roman" w:cs="Times New Roman"/>
                <w:sz w:val="20"/>
                <w:szCs w:val="20"/>
              </w:rPr>
              <w:t>-обеспечение информационно - пропагандистского сопровождения профилактики наркомании среди населения района.</w:t>
            </w:r>
          </w:p>
          <w:p w:rsidR="00B02E91" w:rsidRPr="00B02E91" w:rsidRDefault="00B02E91" w:rsidP="00B02E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2E91" w:rsidRPr="00B02E91" w:rsidRDefault="00B02E91" w:rsidP="00B02E9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40B45" w:rsidRDefault="00140B45" w:rsidP="00B02E91">
      <w:pPr>
        <w:tabs>
          <w:tab w:val="left" w:pos="4820"/>
        </w:tabs>
        <w:spacing w:after="0"/>
        <w:jc w:val="center"/>
      </w:pPr>
    </w:p>
    <w:sectPr w:rsidR="00140B45" w:rsidSect="006B1DB3">
      <w:footerReference w:type="default" r:id="rId7"/>
      <w:pgSz w:w="11906" w:h="16838"/>
      <w:pgMar w:top="1134" w:right="850" w:bottom="1134" w:left="1701" w:header="708" w:footer="708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1DB" w:rsidRDefault="005001DB" w:rsidP="00092A69">
      <w:pPr>
        <w:spacing w:after="0" w:line="240" w:lineRule="auto"/>
      </w:pPr>
      <w:r>
        <w:separator/>
      </w:r>
    </w:p>
  </w:endnote>
  <w:endnote w:type="continuationSeparator" w:id="0">
    <w:p w:rsidR="005001DB" w:rsidRDefault="005001DB" w:rsidP="0009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473418"/>
      <w:docPartObj>
        <w:docPartGallery w:val="Page Numbers (Bottom of Page)"/>
        <w:docPartUnique/>
      </w:docPartObj>
    </w:sdtPr>
    <w:sdtEndPr/>
    <w:sdtContent>
      <w:p w:rsidR="006B1DB3" w:rsidRDefault="006B1DB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7F9">
          <w:rPr>
            <w:noProof/>
          </w:rPr>
          <w:t>137</w:t>
        </w:r>
        <w:r>
          <w:fldChar w:fldCharType="end"/>
        </w:r>
      </w:p>
    </w:sdtContent>
  </w:sdt>
  <w:p w:rsidR="006B1DB3" w:rsidRDefault="006B1D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1DB" w:rsidRDefault="005001DB" w:rsidP="00092A69">
      <w:pPr>
        <w:spacing w:after="0" w:line="240" w:lineRule="auto"/>
      </w:pPr>
      <w:r>
        <w:separator/>
      </w:r>
    </w:p>
  </w:footnote>
  <w:footnote w:type="continuationSeparator" w:id="0">
    <w:p w:rsidR="005001DB" w:rsidRDefault="005001DB" w:rsidP="00092A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0AC"/>
    <w:rsid w:val="00092A69"/>
    <w:rsid w:val="000B16F2"/>
    <w:rsid w:val="000C48B9"/>
    <w:rsid w:val="00140B45"/>
    <w:rsid w:val="001B0544"/>
    <w:rsid w:val="0032171E"/>
    <w:rsid w:val="003478B7"/>
    <w:rsid w:val="00370E31"/>
    <w:rsid w:val="003A7030"/>
    <w:rsid w:val="003A7D5E"/>
    <w:rsid w:val="0044446B"/>
    <w:rsid w:val="00455893"/>
    <w:rsid w:val="004809FD"/>
    <w:rsid w:val="005001DB"/>
    <w:rsid w:val="00542DA6"/>
    <w:rsid w:val="0056203F"/>
    <w:rsid w:val="005A4E31"/>
    <w:rsid w:val="006047F9"/>
    <w:rsid w:val="006200AC"/>
    <w:rsid w:val="006934B4"/>
    <w:rsid w:val="006B1DB3"/>
    <w:rsid w:val="006F2BF2"/>
    <w:rsid w:val="0070560F"/>
    <w:rsid w:val="00735A03"/>
    <w:rsid w:val="00784A4C"/>
    <w:rsid w:val="00786A1D"/>
    <w:rsid w:val="007A35F1"/>
    <w:rsid w:val="0085526E"/>
    <w:rsid w:val="008614D4"/>
    <w:rsid w:val="0087426E"/>
    <w:rsid w:val="00960AC5"/>
    <w:rsid w:val="00A01251"/>
    <w:rsid w:val="00A10183"/>
    <w:rsid w:val="00A22A6A"/>
    <w:rsid w:val="00A41567"/>
    <w:rsid w:val="00A54996"/>
    <w:rsid w:val="00A86B89"/>
    <w:rsid w:val="00B02E91"/>
    <w:rsid w:val="00B1413A"/>
    <w:rsid w:val="00B173C7"/>
    <w:rsid w:val="00B91062"/>
    <w:rsid w:val="00B93B94"/>
    <w:rsid w:val="00C3642D"/>
    <w:rsid w:val="00DA6ED5"/>
    <w:rsid w:val="00DC2299"/>
    <w:rsid w:val="00DE2ACA"/>
    <w:rsid w:val="00E9108E"/>
    <w:rsid w:val="00EF1AA7"/>
    <w:rsid w:val="00F053A0"/>
    <w:rsid w:val="00F97245"/>
    <w:rsid w:val="00FC23A8"/>
    <w:rsid w:val="00FD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2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2A69"/>
  </w:style>
  <w:style w:type="paragraph" w:styleId="a6">
    <w:name w:val="footer"/>
    <w:basedOn w:val="a"/>
    <w:link w:val="a7"/>
    <w:uiPriority w:val="99"/>
    <w:unhideWhenUsed/>
    <w:rsid w:val="00092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2A69"/>
  </w:style>
  <w:style w:type="paragraph" w:styleId="a8">
    <w:name w:val="Balloon Text"/>
    <w:basedOn w:val="a"/>
    <w:link w:val="a9"/>
    <w:uiPriority w:val="99"/>
    <w:semiHidden/>
    <w:unhideWhenUsed/>
    <w:rsid w:val="00705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56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2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2A69"/>
  </w:style>
  <w:style w:type="paragraph" w:styleId="a6">
    <w:name w:val="footer"/>
    <w:basedOn w:val="a"/>
    <w:link w:val="a7"/>
    <w:uiPriority w:val="99"/>
    <w:unhideWhenUsed/>
    <w:rsid w:val="00092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2A69"/>
  </w:style>
  <w:style w:type="paragraph" w:styleId="a8">
    <w:name w:val="Balloon Text"/>
    <w:basedOn w:val="a"/>
    <w:link w:val="a9"/>
    <w:uiPriority w:val="99"/>
    <w:semiHidden/>
    <w:unhideWhenUsed/>
    <w:rsid w:val="00705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56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2014-12-09T09:12:00Z</cp:lastPrinted>
  <dcterms:created xsi:type="dcterms:W3CDTF">2016-06-16T12:25:00Z</dcterms:created>
  <dcterms:modified xsi:type="dcterms:W3CDTF">2017-08-01T18:15:00Z</dcterms:modified>
</cp:coreProperties>
</file>